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80A02F2" wp14:editId="031FA9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49586C">
              <w:rPr>
                <w:rFonts w:eastAsia="Arial Unicode MS" w:cs="Mangal"/>
                <w:kern w:val="3"/>
                <w:szCs w:val="28"/>
                <w:lang w:bidi="hi-IN"/>
              </w:rPr>
              <w:t xml:space="preserve">18.04.2022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49586C">
              <w:rPr>
                <w:rFonts w:eastAsia="Arial Unicode MS" w:cs="Mangal"/>
                <w:kern w:val="3"/>
                <w:szCs w:val="28"/>
                <w:lang w:bidi="hi-IN"/>
              </w:rPr>
              <w:t xml:space="preserve"> 387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5E7E80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404A" w:rsidRDefault="0060404A" w:rsidP="0060404A">
            <w:pPr>
              <w:pStyle w:val="aff2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3796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О внесении изменений в постановление </w:t>
            </w:r>
          </w:p>
          <w:p w:rsidR="00487519" w:rsidRPr="00771A96" w:rsidRDefault="0060404A" w:rsidP="0060404A">
            <w:pPr>
              <w:pStyle w:val="aff2"/>
              <w:spacing w:line="240" w:lineRule="exact"/>
              <w:jc w:val="center"/>
              <w:rPr>
                <w:b/>
              </w:rPr>
            </w:pPr>
            <w:r w:rsidRPr="00F3796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Администрации района от 28.06.2011 № 711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60404A" w:rsidRP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404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со ст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атьей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15 Федерального закона от 06 октября 2003 года № 131-ФЗ «</w:t>
      </w:r>
      <w:r w:rsidRPr="0060404A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Российской Федерации»,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Pr="0060404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Pr="0060404A">
        <w:rPr>
          <w:rFonts w:ascii="Times New Roman" w:hAnsi="Times New Roman" w:cs="Times New Roman"/>
          <w:sz w:val="28"/>
          <w:szCs w:val="28"/>
        </w:rPr>
        <w:t xml:space="preserve"> Водного кодекса Российской Феде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0404A">
        <w:rPr>
          <w:rFonts w:ascii="Times New Roman" w:hAnsi="Times New Roman" w:cs="Times New Roman"/>
          <w:sz w:val="28"/>
          <w:szCs w:val="28"/>
        </w:rPr>
        <w:t xml:space="preserve">рации, </w:t>
      </w:r>
      <w:hyperlink r:id="rId11" w:history="1">
        <w:r w:rsidRPr="0060404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0404A">
        <w:rPr>
          <w:rFonts w:ascii="Times New Roman" w:hAnsi="Times New Roman" w:cs="Times New Roman"/>
          <w:sz w:val="28"/>
          <w:szCs w:val="28"/>
        </w:rPr>
        <w:t xml:space="preserve"> Администрации Новг</w:t>
      </w:r>
      <w:r>
        <w:rPr>
          <w:rFonts w:ascii="Times New Roman" w:hAnsi="Times New Roman" w:cs="Times New Roman"/>
          <w:sz w:val="28"/>
          <w:szCs w:val="28"/>
        </w:rPr>
        <w:t>ородской области от 28.05.2007 № 145 «</w:t>
      </w:r>
      <w:r w:rsidRPr="0060404A">
        <w:rPr>
          <w:rFonts w:ascii="Times New Roman" w:hAnsi="Times New Roman" w:cs="Times New Roman"/>
          <w:sz w:val="28"/>
          <w:szCs w:val="28"/>
        </w:rPr>
        <w:t>Об утверждении Правил пользования водными объектами для плавания на маломерных судах на территории области и Правил охраны жизни людей на водных</w:t>
      </w:r>
      <w:r>
        <w:rPr>
          <w:rFonts w:ascii="Times New Roman" w:hAnsi="Times New Roman" w:cs="Times New Roman"/>
          <w:sz w:val="28"/>
          <w:szCs w:val="28"/>
        </w:rPr>
        <w:t xml:space="preserve"> объектах на территории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Pr="0060404A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60404A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60404A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емян-ского муниципального района </w:t>
      </w:r>
      <w:r w:rsidRPr="0060404A">
        <w:rPr>
          <w:rFonts w:ascii="Times New Roman" w:hAnsi="Times New Roman" w:cs="Times New Roman"/>
          <w:sz w:val="28"/>
          <w:szCs w:val="28"/>
        </w:rPr>
        <w:t xml:space="preserve">Администрация Демянского муниципального района </w:t>
      </w:r>
    </w:p>
    <w:p w:rsidR="0060404A" w:rsidRPr="0060404A" w:rsidRDefault="0060404A" w:rsidP="0060404A">
      <w:pPr>
        <w:pStyle w:val="aff2"/>
        <w:spacing w:line="3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4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60404A" w:rsidRP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04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1. Внести изменения в </w:t>
      </w:r>
      <w:hyperlink r:id="rId13" w:history="1">
        <w:r w:rsidRPr="0060404A">
          <w:rPr>
            <w:rStyle w:val="af0"/>
            <w:rFonts w:ascii="Times New Roman" w:eastAsia="Times New Roman" w:hAnsi="Times New Roman" w:cs="Times New Roman"/>
            <w:color w:val="auto"/>
            <w:spacing w:val="-2"/>
            <w:sz w:val="28"/>
            <w:szCs w:val="28"/>
            <w:u w:val="none"/>
            <w:lang w:eastAsia="ru-RU"/>
          </w:rPr>
          <w:t>Правила</w:t>
        </w:r>
      </w:hyperlink>
      <w:r w:rsidRPr="0060404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использования водных объектов общего пользования, расположенных на территории Демянского муниципального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для личных и бытовых нужд, утвержденные постановлением Адми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нистрации района от 28.06.2011 №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711:</w:t>
      </w:r>
    </w:p>
    <w:p w:rsidR="0060404A" w:rsidRP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разделе 2 «Требования к использованию водных объектов общего пользования для личных и бытовых нужд»:</w:t>
      </w:r>
    </w:p>
    <w:p w:rsidR="0060404A" w:rsidRP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1.1.1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второй абзац пункта 2.2 в следующей редакции:</w:t>
      </w:r>
    </w:p>
    <w:p w:rsidR="0060404A" w:rsidRP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«Использование акватории водных объектов для организованного отдыха детей, ветеранов, граждан пожилого возраста, инвалидов </w:t>
      </w:r>
      <w:proofErr w:type="spellStart"/>
      <w:proofErr w:type="gram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proofErr w:type="spellEnd"/>
      <w:proofErr w:type="gramEnd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договора водопользования, заключаемого без проведения аукциона.»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404A" w:rsidRP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 Изложить второй абзац пункта 2.3 в следующей редакции:</w:t>
      </w:r>
    </w:p>
    <w:p w:rsidR="0060404A" w:rsidRP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«Использование водных объектов общего пользования для судоходства и плавания маломерных судов не требует заключения договора </w:t>
      </w:r>
      <w:proofErr w:type="spell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</w:t>
      </w:r>
      <w:proofErr w:type="spellEnd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принятия решения о предоставлении водных объектов в 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пользование, осуществляется в соответствии с законодательством о водном транспорте и </w:t>
      </w:r>
      <w:hyperlink r:id="rId14" w:history="1">
        <w:r w:rsidRPr="0060404A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правилами</w:t>
        </w:r>
      </w:hyperlink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пользования водными объектами для плавания на маломерных судах, утвержденными органами государственной власти Нов</w:t>
      </w:r>
      <w:r w:rsidR="005155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области, за исключением использования акватории поверхностных водных объектов, необходимой для эксплуатации судоремонтных</w:t>
      </w:r>
      <w:proofErr w:type="gramEnd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судо</w:t>
      </w:r>
      <w:r w:rsidR="005155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строительных сооружений и </w:t>
      </w:r>
      <w:proofErr w:type="gram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занятой</w:t>
      </w:r>
      <w:proofErr w:type="gramEnd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гидротехническими сооружениями, которое осуществляется на основании договора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водопользования, </w:t>
      </w:r>
      <w:proofErr w:type="spell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</w:t>
      </w:r>
      <w:r w:rsidR="005155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емого</w:t>
      </w:r>
      <w:proofErr w:type="spellEnd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проведения аукциона.»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404A" w:rsidRP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1.1.3. Изложить пункт 2.4 в следующей редакции:</w:t>
      </w:r>
    </w:p>
    <w:p w:rsid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«2.4. Использование водных объектов для рыболовства, товарного рыбоводства и охоты не требует заключения договора водопользования или принятия решения о предоставлении водных объектов в пользование, за исключением предусмотренных федеральным законодательством случаев, в которых требуется решение о предоставлении водных объектов в </w:t>
      </w:r>
      <w:proofErr w:type="spell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зовании</w:t>
      </w:r>
      <w:proofErr w:type="spellEnd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 иное не предусмотрено частями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и 4 статьи 11 Водного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 Российской Федерации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право пользования поверхностными вод</w:t>
      </w:r>
      <w:r w:rsidR="005155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</w:t>
      </w:r>
      <w:proofErr w:type="spellEnd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объектами</w:t>
      </w:r>
      <w:proofErr w:type="gramEnd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находящимися в </w:t>
      </w:r>
      <w:proofErr w:type="gram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 муниципальных образова</w:t>
      </w:r>
      <w:r w:rsidR="005155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приобретается в целях: </w:t>
      </w:r>
      <w:proofErr w:type="gramEnd"/>
    </w:p>
    <w:p w:rsid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забора (изъятия) водных ресурсов из водных объектов и сброса сточных вод для осуществления </w:t>
      </w:r>
      <w:proofErr w:type="spell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аквакультуры</w:t>
      </w:r>
      <w:proofErr w:type="spellEnd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(рыбоводства);</w:t>
      </w:r>
    </w:p>
    <w:p w:rsidR="0060404A" w:rsidRP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прудовой </w:t>
      </w:r>
      <w:proofErr w:type="spell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аквакультуры</w:t>
      </w:r>
      <w:proofErr w:type="spellEnd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(рыбоводства) в прудах, образованных водоподпорными сооружениями на водотоках и с акваторией площадью не более 200 гектаров, а также на водных объектах, используемых в процессе функционирования мелиоративных систем.</w:t>
      </w:r>
    </w:p>
    <w:p w:rsidR="0060404A" w:rsidRP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водных объектов для целей охоты осуществляется в соответствии с водным законодательством и </w:t>
      </w:r>
      <w:hyperlink r:id="rId15" w:history="1">
        <w:r w:rsidRPr="0060404A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законодательством</w:t>
        </w:r>
      </w:hyperlink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охоты и сохранения охотничьих ресурсов.</w:t>
      </w:r>
    </w:p>
    <w:p w:rsidR="0060404A" w:rsidRP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водных объектов </w:t>
      </w:r>
      <w:proofErr w:type="spell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рыбохозяйственного</w:t>
      </w:r>
      <w:proofErr w:type="spellEnd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 для целей рыболовства и </w:t>
      </w:r>
      <w:proofErr w:type="spell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аквакультуры</w:t>
      </w:r>
      <w:proofErr w:type="spellEnd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(рыбоводства) осуществляется в соответствии с Водным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одексом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6" w:history="1">
        <w:r w:rsidRPr="0060404A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законодательством</w:t>
        </w:r>
      </w:hyperlink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рыболовстве и сохранении водных биологических ресурсов и </w:t>
      </w:r>
      <w:hyperlink r:id="rId17" w:history="1">
        <w:proofErr w:type="spellStart"/>
        <w:proofErr w:type="gramStart"/>
        <w:r w:rsidRPr="0060404A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законо</w:t>
        </w:r>
        <w:r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-</w:t>
        </w:r>
        <w:r w:rsidRPr="0060404A">
          <w:rPr>
            <w:rStyle w:val="af0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дательством</w:t>
        </w:r>
        <w:proofErr w:type="spellEnd"/>
        <w:proofErr w:type="gramEnd"/>
      </w:hyperlink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регулирующим отношения в области </w:t>
      </w:r>
      <w:proofErr w:type="spellStart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аквакультуры</w:t>
      </w:r>
      <w:proofErr w:type="spellEnd"/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(рыбоводства).»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404A" w:rsidRPr="0060404A" w:rsidRDefault="0060404A" w:rsidP="0060404A">
      <w:pPr>
        <w:pStyle w:val="aff2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</w:t>
      </w:r>
      <w:r w:rsidRPr="0060404A">
        <w:rPr>
          <w:rFonts w:ascii="Times New Roman" w:hAnsi="Times New Roman" w:cs="Times New Roman"/>
          <w:sz w:val="28"/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49586C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155AE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5155AE">
      <w:headerReference w:type="default" r:id="rId18"/>
      <w:footerReference w:type="first" r:id="rId19"/>
      <w:pgSz w:w="11906" w:h="16838"/>
      <w:pgMar w:top="851" w:right="567" w:bottom="568" w:left="1985" w:header="680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606" w:rsidRDefault="00CF5606" w:rsidP="00A114BE">
      <w:r>
        <w:separator/>
      </w:r>
    </w:p>
  </w:endnote>
  <w:endnote w:type="continuationSeparator" w:id="0">
    <w:p w:rsidR="00CF5606" w:rsidRDefault="00CF560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D35792">
      <w:t>510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606" w:rsidRDefault="00CF5606" w:rsidP="00A114BE">
      <w:r>
        <w:separator/>
      </w:r>
    </w:p>
  </w:footnote>
  <w:footnote w:type="continuationSeparator" w:id="0">
    <w:p w:rsidR="00CF5606" w:rsidRDefault="00CF560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86C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9586C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55AE"/>
    <w:rsid w:val="005162B6"/>
    <w:rsid w:val="005166AE"/>
    <w:rsid w:val="005168A6"/>
    <w:rsid w:val="00521759"/>
    <w:rsid w:val="00522A2D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670C9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E80"/>
    <w:rsid w:val="005E7FD3"/>
    <w:rsid w:val="005F1F4B"/>
    <w:rsid w:val="005F264F"/>
    <w:rsid w:val="005F4579"/>
    <w:rsid w:val="005F7348"/>
    <w:rsid w:val="005F79A8"/>
    <w:rsid w:val="005F7D7F"/>
    <w:rsid w:val="0060404A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B4B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5606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792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7D6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B7D44"/>
    <w:rsid w:val="00FC2A9C"/>
    <w:rsid w:val="00FC4E1B"/>
    <w:rsid w:val="00FC5801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5E7E80"/>
    <w:rPr>
      <w:rFonts w:ascii="Courier New" w:hAnsi="Courier New"/>
      <w:sz w:val="20"/>
    </w:rPr>
  </w:style>
  <w:style w:type="paragraph" w:styleId="aff2">
    <w:name w:val="No Spacing"/>
    <w:uiPriority w:val="1"/>
    <w:qFormat/>
    <w:rsid w:val="006040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5E7E80"/>
    <w:rPr>
      <w:rFonts w:ascii="Courier New" w:hAnsi="Courier New"/>
      <w:sz w:val="20"/>
    </w:rPr>
  </w:style>
  <w:style w:type="paragraph" w:styleId="aff2">
    <w:name w:val="No Spacing"/>
    <w:uiPriority w:val="1"/>
    <w:qFormat/>
    <w:rsid w:val="006040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C861CFEE9EC1F6C95C354EDBB39503B20BABBA62C40B786FB0FA0EF640E75045A45FDFB4878A0C37256A4ABDDB5AA67E06C523902E928506FDAD3y4U4N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5816A56777B1F46A1070B008B789559A191232058E27CE7E87CDDBF9D3900B1E4D24D3310DADA7B5BDB7C3FFAA7BB3E4999B08715E621CB2D4AE1H9TEN" TargetMode="External"/><Relationship Id="rId17" Type="http://schemas.openxmlformats.org/officeDocument/2006/relationships/hyperlink" Target="consultantplus://offline/ref=642045CF3B3F5187FD1E642BD4E6B3D2795779A853181A508C4D9EF1A786C662301D009453FCCD8915DE3B118EJ3b1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42045CF3B3F5187FD1E642BD4E6B3D27E5F7BA05C1E1A508C4D9EF1A786C662301D009453FCCD8915DE3B118EJ3b1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5816A56777B1F46A1070B008B789559A19123205BE37AE0E77CDDBF9D3900B1E4D24D3310DADA7B5BDB7A3EFAA7BB3E4999B08715E621CB2D4AE1H9TE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4E6F4CC2A89B952E0BB1970C0AB1952B69FE7EA9A127B3283E1311CE9033159A34C01732C1486B4E13DA73A74l7aEO" TargetMode="External"/><Relationship Id="rId10" Type="http://schemas.openxmlformats.org/officeDocument/2006/relationships/hyperlink" Target="consultantplus://offline/ref=75816A56777B1F46A107150D9D14CA51A19A782457EB70B0BD2386E2CA300AE6A39D147150D4D02F0A9F2E3BF0F1F47A188AB38509HET4N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0CBF73F2D5D84AC37BF73956EE177CBAA0E5147F8802EB87F457363CAC33917D39C2F8259EB138288ADFC84EACCF7729BE5E1CF0DBD28C6B1D47E1K9z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61130-D0B5-4666-9F05-B14A8595D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2863</TotalTime>
  <Pages>2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571</cp:revision>
  <cp:lastPrinted>2022-04-19T08:11:00Z</cp:lastPrinted>
  <dcterms:created xsi:type="dcterms:W3CDTF">2019-06-11T05:23:00Z</dcterms:created>
  <dcterms:modified xsi:type="dcterms:W3CDTF">2022-04-19T08:12:00Z</dcterms:modified>
</cp:coreProperties>
</file>